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D110" w14:textId="5E93753A" w:rsidR="0002651A" w:rsidRPr="00F956A4" w:rsidRDefault="0002651A" w:rsidP="00A43B7C">
      <w:pPr>
        <w:rPr>
          <w:rFonts w:ascii="Arial Black" w:hAnsi="Arial Black"/>
          <w:sz w:val="28"/>
          <w:szCs w:val="28"/>
        </w:rPr>
      </w:pPr>
      <w:r w:rsidRPr="00A43B7C">
        <w:rPr>
          <w:rFonts w:ascii="Arial Black" w:hAnsi="Arial Black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2ABD9AE" wp14:editId="2C852B78">
            <wp:simplePos x="0" y="0"/>
            <wp:positionH relativeFrom="column">
              <wp:posOffset>3567430</wp:posOffset>
            </wp:positionH>
            <wp:positionV relativeFrom="paragraph">
              <wp:posOffset>0</wp:posOffset>
            </wp:positionV>
            <wp:extent cx="2941320" cy="2009775"/>
            <wp:effectExtent l="0" t="0" r="0" b="9525"/>
            <wp:wrapThrough wrapText="bothSides">
              <wp:wrapPolygon edited="0">
                <wp:start x="0" y="0"/>
                <wp:lineTo x="0" y="21498"/>
                <wp:lineTo x="21404" y="21498"/>
                <wp:lineTo x="21404" y="0"/>
                <wp:lineTo x="0" y="0"/>
              </wp:wrapPolygon>
            </wp:wrapThrough>
            <wp:docPr id="1" name="Grafik 1" descr="Ein Bild, das Baum, Boden, draußen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Baum, Boden, draußen, Pflanze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43B7C">
        <w:rPr>
          <w:rFonts w:ascii="Arial Black" w:hAnsi="Arial Black"/>
          <w:sz w:val="44"/>
          <w:szCs w:val="44"/>
        </w:rPr>
        <w:t xml:space="preserve">Rahmenbedingungen </w:t>
      </w:r>
      <w:r w:rsidRPr="00F956A4">
        <w:rPr>
          <w:rFonts w:ascii="Arial Black" w:hAnsi="Arial Black"/>
          <w:sz w:val="28"/>
          <w:szCs w:val="28"/>
        </w:rPr>
        <w:t>für die Nutzung der Grillstellen beim Abenteuer im Wald</w:t>
      </w:r>
    </w:p>
    <w:p w14:paraId="455C3D6A" w14:textId="695DD7D7" w:rsidR="007A101B" w:rsidRPr="00A43B7C" w:rsidRDefault="007A101B" w:rsidP="00A43B7C">
      <w:pPr>
        <w:pStyle w:val="KeinLeerraum"/>
        <w:rPr>
          <w:rFonts w:ascii="Arial" w:hAnsi="Arial" w:cs="Arial"/>
          <w:sz w:val="24"/>
          <w:szCs w:val="24"/>
        </w:rPr>
      </w:pPr>
      <w:r w:rsidRPr="00A43B7C">
        <w:rPr>
          <w:rFonts w:ascii="Arial" w:hAnsi="Arial" w:cs="Arial"/>
          <w:sz w:val="24"/>
          <w:szCs w:val="24"/>
        </w:rPr>
        <w:t>Die Grillstelle</w:t>
      </w:r>
      <w:r w:rsidR="001F4A50" w:rsidRPr="00A43B7C">
        <w:rPr>
          <w:rFonts w:ascii="Arial" w:hAnsi="Arial" w:cs="Arial"/>
          <w:sz w:val="24"/>
          <w:szCs w:val="24"/>
        </w:rPr>
        <w:t>n</w:t>
      </w:r>
      <w:r w:rsidRPr="00A43B7C">
        <w:rPr>
          <w:rFonts w:ascii="Arial" w:hAnsi="Arial" w:cs="Arial"/>
          <w:sz w:val="24"/>
          <w:szCs w:val="24"/>
        </w:rPr>
        <w:t xml:space="preserve"> </w:t>
      </w:r>
      <w:r w:rsidR="001F4A50" w:rsidRPr="00A43B7C">
        <w:rPr>
          <w:rFonts w:ascii="Arial" w:hAnsi="Arial" w:cs="Arial"/>
          <w:sz w:val="24"/>
          <w:szCs w:val="24"/>
        </w:rPr>
        <w:t>sind</w:t>
      </w:r>
      <w:r w:rsidRPr="00A43B7C">
        <w:rPr>
          <w:rFonts w:ascii="Arial" w:hAnsi="Arial" w:cs="Arial"/>
          <w:sz w:val="24"/>
          <w:szCs w:val="24"/>
        </w:rPr>
        <w:t xml:space="preserve"> eine zusätzliche Leistung</w:t>
      </w:r>
      <w:r w:rsidR="007117CE" w:rsidRPr="00A43B7C">
        <w:rPr>
          <w:rFonts w:ascii="Arial" w:hAnsi="Arial" w:cs="Arial"/>
          <w:sz w:val="24"/>
          <w:szCs w:val="24"/>
        </w:rPr>
        <w:t>,</w:t>
      </w:r>
      <w:r w:rsidRPr="00A43B7C">
        <w:rPr>
          <w:rFonts w:ascii="Arial" w:hAnsi="Arial" w:cs="Arial"/>
          <w:sz w:val="24"/>
          <w:szCs w:val="24"/>
        </w:rPr>
        <w:t xml:space="preserve"> die wir nur unseren Kunden anbieten, grundsätzlich k</w:t>
      </w:r>
      <w:r w:rsidR="008051F7" w:rsidRPr="00A43B7C">
        <w:rPr>
          <w:rFonts w:ascii="Arial" w:hAnsi="Arial" w:cs="Arial"/>
          <w:sz w:val="24"/>
          <w:szCs w:val="24"/>
        </w:rPr>
        <w:t>önnen</w:t>
      </w:r>
      <w:r w:rsidRPr="00A43B7C">
        <w:rPr>
          <w:rFonts w:ascii="Arial" w:hAnsi="Arial" w:cs="Arial"/>
          <w:sz w:val="24"/>
          <w:szCs w:val="24"/>
        </w:rPr>
        <w:t xml:space="preserve"> die Grillstelle</w:t>
      </w:r>
      <w:r w:rsidR="008051F7" w:rsidRPr="00A43B7C">
        <w:rPr>
          <w:rFonts w:ascii="Arial" w:hAnsi="Arial" w:cs="Arial"/>
          <w:sz w:val="24"/>
          <w:szCs w:val="24"/>
        </w:rPr>
        <w:t>n</w:t>
      </w:r>
      <w:r w:rsidRPr="00A43B7C">
        <w:rPr>
          <w:rFonts w:ascii="Arial" w:hAnsi="Arial" w:cs="Arial"/>
          <w:sz w:val="24"/>
          <w:szCs w:val="24"/>
        </w:rPr>
        <w:t xml:space="preserve"> nur in Verbindung mit einem unserer anderen Angebote gebucht werden</w:t>
      </w:r>
      <w:r w:rsidR="00E82E1F">
        <w:rPr>
          <w:rFonts w:ascii="Arial" w:hAnsi="Arial" w:cs="Arial"/>
          <w:sz w:val="24"/>
          <w:szCs w:val="24"/>
        </w:rPr>
        <w:t>, d</w:t>
      </w:r>
      <w:r w:rsidRPr="00A43B7C">
        <w:rPr>
          <w:rFonts w:ascii="Arial" w:hAnsi="Arial" w:cs="Arial"/>
          <w:sz w:val="24"/>
          <w:szCs w:val="24"/>
        </w:rPr>
        <w:t>ie Grillstellen sind für ein „rustikale</w:t>
      </w:r>
      <w:r w:rsidR="009C16CA" w:rsidRPr="00A43B7C">
        <w:rPr>
          <w:rFonts w:ascii="Arial" w:hAnsi="Arial" w:cs="Arial"/>
          <w:sz w:val="24"/>
          <w:szCs w:val="24"/>
        </w:rPr>
        <w:t>s</w:t>
      </w:r>
      <w:r w:rsidRPr="00A43B7C">
        <w:rPr>
          <w:rFonts w:ascii="Arial" w:hAnsi="Arial" w:cs="Arial"/>
          <w:sz w:val="24"/>
          <w:szCs w:val="24"/>
        </w:rPr>
        <w:t xml:space="preserve"> Grillen“ </w:t>
      </w:r>
      <w:r w:rsidR="00F956A4" w:rsidRPr="00A43B7C">
        <w:rPr>
          <w:rFonts w:ascii="Arial" w:hAnsi="Arial" w:cs="Arial"/>
          <w:sz w:val="24"/>
          <w:szCs w:val="24"/>
        </w:rPr>
        <w:t xml:space="preserve">am </w:t>
      </w:r>
      <w:r w:rsidRPr="00A43B7C">
        <w:rPr>
          <w:rFonts w:ascii="Arial" w:hAnsi="Arial" w:cs="Arial"/>
          <w:sz w:val="24"/>
          <w:szCs w:val="24"/>
        </w:rPr>
        <w:t>Lagerfeuer ausgestattet.</w:t>
      </w:r>
    </w:p>
    <w:p w14:paraId="0A611EC8" w14:textId="77777777" w:rsidR="00A43B7C" w:rsidRDefault="00A43B7C" w:rsidP="00A43B7C">
      <w:pPr>
        <w:pStyle w:val="KeinLeerraum"/>
      </w:pPr>
    </w:p>
    <w:p w14:paraId="09C33C90" w14:textId="77777777" w:rsidR="00A43B7C" w:rsidRDefault="00A43B7C" w:rsidP="00A43B7C">
      <w:pPr>
        <w:pStyle w:val="KeinLeerraum"/>
      </w:pPr>
    </w:p>
    <w:p w14:paraId="1F31F8E2" w14:textId="77777777" w:rsidR="00A43B7C" w:rsidRPr="00A43B7C" w:rsidRDefault="00A43B7C" w:rsidP="00A43B7C">
      <w:pPr>
        <w:pStyle w:val="KeinLeerraum"/>
      </w:pPr>
    </w:p>
    <w:p w14:paraId="7EACE09F" w14:textId="745FCF58" w:rsidR="00B971C4" w:rsidRDefault="008B7DA5" w:rsidP="00B971C4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Pauschale für Grillnutzung </w:t>
      </w:r>
      <w:r w:rsidR="00FA2673">
        <w:rPr>
          <w:rFonts w:ascii="Arial" w:hAnsi="Arial" w:cs="Arial"/>
          <w:sz w:val="24"/>
          <w:szCs w:val="24"/>
        </w:rPr>
        <w:t>30</w:t>
      </w:r>
      <w:r w:rsidR="007A101B" w:rsidRPr="00B971C4">
        <w:rPr>
          <w:rFonts w:ascii="Arial" w:hAnsi="Arial" w:cs="Arial"/>
          <w:sz w:val="24"/>
          <w:szCs w:val="24"/>
        </w:rPr>
        <w:t>,00 Euro pro Gruppe</w:t>
      </w:r>
    </w:p>
    <w:p w14:paraId="515663C2" w14:textId="24E9DABF" w:rsidR="00BE3D85" w:rsidRDefault="00BE3D85" w:rsidP="00B971C4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Stunde Nutzung der Grillstelle</w:t>
      </w:r>
    </w:p>
    <w:p w14:paraId="49324127" w14:textId="34D0CEC7" w:rsidR="00B971C4" w:rsidRPr="00B971C4" w:rsidRDefault="00B971C4" w:rsidP="00B971C4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Wunsch die Grillstelle zu nutzen</w:t>
      </w:r>
      <w:r w:rsidR="008051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muss spätestens bei der Anmeldung erfolgen, wenn es das Besucheraufkommen zulässt</w:t>
      </w:r>
      <w:r w:rsidR="002B74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wird das Feuer von uns auf die vereinbarte Zeit angemacht</w:t>
      </w:r>
      <w:r w:rsidR="008051F7">
        <w:rPr>
          <w:rFonts w:ascii="Arial" w:hAnsi="Arial" w:cs="Arial"/>
          <w:sz w:val="24"/>
          <w:szCs w:val="24"/>
        </w:rPr>
        <w:t>.</w:t>
      </w:r>
    </w:p>
    <w:p w14:paraId="27FA45B8" w14:textId="41A4A48E" w:rsidR="00B971C4" w:rsidRPr="00B971C4" w:rsidRDefault="007A101B" w:rsidP="00B971C4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71C4">
        <w:rPr>
          <w:rFonts w:ascii="Arial" w:hAnsi="Arial" w:cs="Arial"/>
          <w:sz w:val="24"/>
          <w:szCs w:val="24"/>
        </w:rPr>
        <w:t>Bei kleinen Gruppen ist eine mehrfach</w:t>
      </w:r>
      <w:r w:rsidR="008B7DA5">
        <w:rPr>
          <w:rFonts w:ascii="Arial" w:hAnsi="Arial" w:cs="Arial"/>
          <w:sz w:val="24"/>
          <w:szCs w:val="24"/>
        </w:rPr>
        <w:t>e</w:t>
      </w:r>
      <w:r w:rsidRPr="00B971C4">
        <w:rPr>
          <w:rFonts w:ascii="Arial" w:hAnsi="Arial" w:cs="Arial"/>
          <w:sz w:val="24"/>
          <w:szCs w:val="24"/>
        </w:rPr>
        <w:t xml:space="preserve"> Belegung der Grillstelle möglich</w:t>
      </w:r>
    </w:p>
    <w:p w14:paraId="4751616F" w14:textId="77777777" w:rsidR="00B971C4" w:rsidRPr="00B971C4" w:rsidRDefault="007A101B" w:rsidP="00B971C4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71C4">
        <w:rPr>
          <w:rFonts w:ascii="Arial" w:hAnsi="Arial" w:cs="Arial"/>
          <w:sz w:val="24"/>
          <w:szCs w:val="24"/>
        </w:rPr>
        <w:t>Tischreservierungen sind nicht möglich</w:t>
      </w:r>
    </w:p>
    <w:p w14:paraId="1813C501" w14:textId="6A866FD6" w:rsidR="00B971C4" w:rsidRPr="00B971C4" w:rsidRDefault="007A101B" w:rsidP="00B971C4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71C4">
        <w:rPr>
          <w:rFonts w:ascii="Arial" w:hAnsi="Arial" w:cs="Arial"/>
          <w:sz w:val="24"/>
          <w:szCs w:val="24"/>
        </w:rPr>
        <w:t>Die Nutzungszeiten der Grillstelle</w:t>
      </w:r>
      <w:r w:rsidR="002C57B1">
        <w:rPr>
          <w:rFonts w:ascii="Arial" w:hAnsi="Arial" w:cs="Arial"/>
          <w:sz w:val="24"/>
          <w:szCs w:val="24"/>
        </w:rPr>
        <w:t>n</w:t>
      </w:r>
      <w:r w:rsidRPr="00B971C4">
        <w:rPr>
          <w:rFonts w:ascii="Arial" w:hAnsi="Arial" w:cs="Arial"/>
          <w:sz w:val="24"/>
          <w:szCs w:val="24"/>
        </w:rPr>
        <w:t xml:space="preserve"> sind den Öffnungszeiten angepasst</w:t>
      </w:r>
    </w:p>
    <w:p w14:paraId="49797D7F" w14:textId="5DAADFB3" w:rsidR="007A101B" w:rsidRPr="00B971C4" w:rsidRDefault="007A101B" w:rsidP="007A101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71C4">
        <w:rPr>
          <w:rFonts w:ascii="Arial" w:hAnsi="Arial" w:cs="Arial"/>
          <w:sz w:val="24"/>
          <w:szCs w:val="24"/>
        </w:rPr>
        <w:t xml:space="preserve">Mindestens 90% der </w:t>
      </w:r>
      <w:r w:rsidR="00D846BD" w:rsidRPr="00B971C4">
        <w:rPr>
          <w:rFonts w:ascii="Arial" w:hAnsi="Arial" w:cs="Arial"/>
          <w:sz w:val="24"/>
          <w:szCs w:val="24"/>
        </w:rPr>
        <w:t>Personen,</w:t>
      </w:r>
      <w:r w:rsidRPr="00B971C4">
        <w:rPr>
          <w:rFonts w:ascii="Arial" w:hAnsi="Arial" w:cs="Arial"/>
          <w:sz w:val="24"/>
          <w:szCs w:val="24"/>
        </w:rPr>
        <w:t xml:space="preserve"> welche die Grillstelle nutzen, müssen auch für eines unserer Angebote bezahlt haben</w:t>
      </w:r>
    </w:p>
    <w:p w14:paraId="54D04B93" w14:textId="4268E797" w:rsidR="007A101B" w:rsidRPr="00B971C4" w:rsidRDefault="007A101B" w:rsidP="007A101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71C4">
        <w:rPr>
          <w:rFonts w:ascii="Arial" w:hAnsi="Arial" w:cs="Arial"/>
          <w:sz w:val="24"/>
          <w:szCs w:val="24"/>
        </w:rPr>
        <w:t>Speisen und Getränke dürfen auch mitgebracht werden, können bei uns aber nicht gekühlt werden</w:t>
      </w:r>
      <w:r w:rsidR="002C57B1">
        <w:rPr>
          <w:rFonts w:ascii="Arial" w:hAnsi="Arial" w:cs="Arial"/>
          <w:sz w:val="24"/>
          <w:szCs w:val="24"/>
        </w:rPr>
        <w:t>, deshalb eigene Kühltaschen verwenden</w:t>
      </w:r>
    </w:p>
    <w:p w14:paraId="55F02975" w14:textId="77777777" w:rsidR="00577D76" w:rsidRPr="00B971C4" w:rsidRDefault="00577D76" w:rsidP="007A101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71C4">
        <w:rPr>
          <w:rFonts w:ascii="Arial" w:hAnsi="Arial" w:cs="Arial"/>
          <w:sz w:val="24"/>
          <w:szCs w:val="24"/>
        </w:rPr>
        <w:t>Verboten ist jegliche Art von Musik, die einzige Ausnahme „Lagerfeuermusik“</w:t>
      </w:r>
    </w:p>
    <w:p w14:paraId="79734C49" w14:textId="77777777" w:rsidR="00577D76" w:rsidRPr="00B971C4" w:rsidRDefault="00577D76" w:rsidP="007A101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71C4">
        <w:rPr>
          <w:rFonts w:ascii="Arial" w:hAnsi="Arial" w:cs="Arial"/>
          <w:sz w:val="24"/>
          <w:szCs w:val="24"/>
        </w:rPr>
        <w:t>Aufwendige Caterings müssen angemeldet werden und dürfen nur nach Absprache durchgeführt werden</w:t>
      </w:r>
    </w:p>
    <w:p w14:paraId="5742841B" w14:textId="27B2E566" w:rsidR="00577D76" w:rsidRPr="00B971C4" w:rsidRDefault="00577D76" w:rsidP="00B971C4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71C4">
        <w:rPr>
          <w:rFonts w:ascii="Arial" w:hAnsi="Arial" w:cs="Arial"/>
          <w:sz w:val="24"/>
          <w:szCs w:val="24"/>
        </w:rPr>
        <w:t xml:space="preserve">Eine Verlängerung der Grillnutzung ist längstens bis 22.00 Uhr möglich, für jede weitere angefangene Stunde nach Schließung des Kletterparks entstehen Kosten in Höhe von </w:t>
      </w:r>
      <w:r w:rsidR="00FA2673">
        <w:rPr>
          <w:rFonts w:ascii="Arial" w:hAnsi="Arial" w:cs="Arial"/>
          <w:sz w:val="24"/>
          <w:szCs w:val="24"/>
        </w:rPr>
        <w:t>30</w:t>
      </w:r>
      <w:r w:rsidRPr="00B971C4">
        <w:rPr>
          <w:rFonts w:ascii="Arial" w:hAnsi="Arial" w:cs="Arial"/>
          <w:sz w:val="24"/>
          <w:szCs w:val="24"/>
        </w:rPr>
        <w:t>,00 Euro für unser Aufsichtspersonal</w:t>
      </w:r>
      <w:r w:rsidR="00B971C4" w:rsidRPr="00B971C4">
        <w:rPr>
          <w:rFonts w:ascii="Arial" w:hAnsi="Arial" w:cs="Arial"/>
          <w:sz w:val="24"/>
          <w:szCs w:val="24"/>
        </w:rPr>
        <w:t>. Unser Personal vor Ort ist nur zum Schutze unserer Anlage eingesetzt, die Aufsichtspflicht über die Gruppe obliegt der Verantwortlichen Person der Gruppe.</w:t>
      </w:r>
    </w:p>
    <w:p w14:paraId="2DD2D5C1" w14:textId="557BD2D9" w:rsidR="00577D76" w:rsidRDefault="00577D76" w:rsidP="00577D7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71C4">
        <w:rPr>
          <w:rFonts w:ascii="Arial" w:hAnsi="Arial" w:cs="Arial"/>
          <w:sz w:val="24"/>
          <w:szCs w:val="24"/>
        </w:rPr>
        <w:t>Die Grillstelle ist nach Beendigung sauber zu verlassen, das Feuer muss gelöscht sein</w:t>
      </w:r>
    </w:p>
    <w:p w14:paraId="71162F45" w14:textId="03556720" w:rsidR="00C41748" w:rsidRDefault="00C41748" w:rsidP="00577D7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behalten uns das Recht vor, aufgrund von Waldbrandgefahr, </w:t>
      </w:r>
      <w:r w:rsidR="0002651A">
        <w:rPr>
          <w:rFonts w:ascii="Arial" w:hAnsi="Arial" w:cs="Arial"/>
          <w:sz w:val="24"/>
          <w:szCs w:val="24"/>
        </w:rPr>
        <w:t>die Buchung der Grillstellen eventuell auch kurzfristig zu stornieren</w:t>
      </w:r>
    </w:p>
    <w:p w14:paraId="0A8A59B7" w14:textId="77777777" w:rsidR="0002651A" w:rsidRPr="00B971C4" w:rsidRDefault="0002651A" w:rsidP="0002651A">
      <w:pPr>
        <w:pStyle w:val="Listenabsatz"/>
        <w:rPr>
          <w:rFonts w:ascii="Arial" w:hAnsi="Arial" w:cs="Arial"/>
          <w:sz w:val="24"/>
          <w:szCs w:val="24"/>
        </w:rPr>
      </w:pPr>
    </w:p>
    <w:p w14:paraId="0C5F0DB4" w14:textId="7B8C6E99" w:rsidR="00B971C4" w:rsidRPr="002C57B1" w:rsidRDefault="00B971C4" w:rsidP="00C41748">
      <w:pPr>
        <w:rPr>
          <w:rFonts w:ascii="Arial" w:hAnsi="Arial" w:cs="Arial"/>
          <w:sz w:val="24"/>
          <w:szCs w:val="24"/>
        </w:rPr>
      </w:pPr>
    </w:p>
    <w:p w14:paraId="359D7BE5" w14:textId="77777777" w:rsidR="00577D76" w:rsidRPr="00B971C4" w:rsidRDefault="00577D76" w:rsidP="00B971C4">
      <w:pPr>
        <w:pStyle w:val="Listenabsatz"/>
        <w:rPr>
          <w:rFonts w:ascii="Arial" w:hAnsi="Arial" w:cs="Arial"/>
          <w:sz w:val="24"/>
          <w:szCs w:val="24"/>
        </w:rPr>
      </w:pPr>
    </w:p>
    <w:p w14:paraId="75A6E14C" w14:textId="77777777" w:rsidR="007A101B" w:rsidRPr="00B971C4" w:rsidRDefault="00577D76" w:rsidP="00577D76">
      <w:pPr>
        <w:pStyle w:val="Listenabsatz"/>
        <w:rPr>
          <w:rFonts w:ascii="Arial" w:hAnsi="Arial" w:cs="Arial"/>
          <w:sz w:val="24"/>
          <w:szCs w:val="24"/>
        </w:rPr>
      </w:pPr>
      <w:r w:rsidRPr="00B971C4">
        <w:rPr>
          <w:rFonts w:ascii="Arial" w:hAnsi="Arial" w:cs="Arial"/>
          <w:sz w:val="24"/>
          <w:szCs w:val="24"/>
        </w:rPr>
        <w:t xml:space="preserve"> </w:t>
      </w:r>
      <w:r w:rsidR="007A101B" w:rsidRPr="00B971C4">
        <w:rPr>
          <w:rFonts w:ascii="Arial" w:hAnsi="Arial" w:cs="Arial"/>
          <w:sz w:val="24"/>
          <w:szCs w:val="24"/>
        </w:rPr>
        <w:t xml:space="preserve"> </w:t>
      </w:r>
    </w:p>
    <w:p w14:paraId="1E1E0A09" w14:textId="77777777" w:rsidR="007A101B" w:rsidRPr="00B971C4" w:rsidRDefault="007A101B" w:rsidP="007A101B">
      <w:pPr>
        <w:ind w:left="142"/>
        <w:rPr>
          <w:rFonts w:ascii="Arial" w:hAnsi="Arial" w:cs="Arial"/>
          <w:sz w:val="24"/>
          <w:szCs w:val="24"/>
        </w:rPr>
      </w:pPr>
    </w:p>
    <w:p w14:paraId="0173C4A1" w14:textId="77777777" w:rsidR="001D5065" w:rsidRPr="00B971C4" w:rsidRDefault="00144F00">
      <w:pPr>
        <w:rPr>
          <w:rFonts w:ascii="Arial" w:hAnsi="Arial" w:cs="Arial"/>
          <w:sz w:val="24"/>
          <w:szCs w:val="24"/>
        </w:rPr>
      </w:pPr>
      <w:r w:rsidRPr="00B971C4">
        <w:rPr>
          <w:rFonts w:ascii="Arial" w:hAnsi="Arial" w:cs="Arial"/>
          <w:sz w:val="24"/>
          <w:szCs w:val="24"/>
        </w:rPr>
        <w:t xml:space="preserve"> </w:t>
      </w:r>
    </w:p>
    <w:p w14:paraId="0BA24598" w14:textId="77777777" w:rsidR="007A101B" w:rsidRPr="00B971C4" w:rsidRDefault="007A101B">
      <w:pPr>
        <w:rPr>
          <w:rFonts w:ascii="Arial Black" w:hAnsi="Arial Black"/>
          <w:sz w:val="24"/>
          <w:szCs w:val="24"/>
        </w:rPr>
      </w:pPr>
    </w:p>
    <w:p w14:paraId="6B5499C7" w14:textId="77777777" w:rsidR="007A101B" w:rsidRDefault="007A101B"/>
    <w:p w14:paraId="279C6506" w14:textId="77777777" w:rsidR="007A101B" w:rsidRDefault="007A101B"/>
    <w:p w14:paraId="35DC693A" w14:textId="77777777" w:rsidR="007A101B" w:rsidRDefault="007A101B"/>
    <w:p w14:paraId="63BDABF0" w14:textId="77777777" w:rsidR="007A101B" w:rsidRDefault="007A101B"/>
    <w:p w14:paraId="7E79F62B" w14:textId="77777777" w:rsidR="007A101B" w:rsidRDefault="007A101B"/>
    <w:sectPr w:rsidR="007A10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5E36" w14:textId="77777777" w:rsidR="006E32C6" w:rsidRDefault="006E32C6" w:rsidP="009D7498">
      <w:pPr>
        <w:spacing w:after="0" w:line="240" w:lineRule="auto"/>
      </w:pPr>
      <w:r>
        <w:separator/>
      </w:r>
    </w:p>
  </w:endnote>
  <w:endnote w:type="continuationSeparator" w:id="0">
    <w:p w14:paraId="08C519D6" w14:textId="77777777" w:rsidR="006E32C6" w:rsidRDefault="006E32C6" w:rsidP="009D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546F" w14:textId="77777777" w:rsidR="006E32C6" w:rsidRDefault="006E32C6" w:rsidP="009D7498">
      <w:pPr>
        <w:spacing w:after="0" w:line="240" w:lineRule="auto"/>
      </w:pPr>
      <w:r>
        <w:separator/>
      </w:r>
    </w:p>
  </w:footnote>
  <w:footnote w:type="continuationSeparator" w:id="0">
    <w:p w14:paraId="6139D033" w14:textId="77777777" w:rsidR="006E32C6" w:rsidRDefault="006E32C6" w:rsidP="009D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C6A88"/>
    <w:multiLevelType w:val="hybridMultilevel"/>
    <w:tmpl w:val="505E9EF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A72727"/>
    <w:multiLevelType w:val="hybridMultilevel"/>
    <w:tmpl w:val="F4E21F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017314">
    <w:abstractNumId w:val="0"/>
  </w:num>
  <w:num w:numId="2" w16cid:durableId="1905556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F00"/>
    <w:rsid w:val="0002651A"/>
    <w:rsid w:val="00144F00"/>
    <w:rsid w:val="00163B71"/>
    <w:rsid w:val="001D5065"/>
    <w:rsid w:val="001F4A50"/>
    <w:rsid w:val="002B7488"/>
    <w:rsid w:val="002C57B1"/>
    <w:rsid w:val="003075DC"/>
    <w:rsid w:val="00540D73"/>
    <w:rsid w:val="00577D76"/>
    <w:rsid w:val="006E32C6"/>
    <w:rsid w:val="006E391D"/>
    <w:rsid w:val="007117CE"/>
    <w:rsid w:val="007A101B"/>
    <w:rsid w:val="008051F7"/>
    <w:rsid w:val="008B7DA5"/>
    <w:rsid w:val="009C16CA"/>
    <w:rsid w:val="009D7498"/>
    <w:rsid w:val="00A43B7C"/>
    <w:rsid w:val="00B971C4"/>
    <w:rsid w:val="00BB5DC0"/>
    <w:rsid w:val="00BE3D85"/>
    <w:rsid w:val="00C41748"/>
    <w:rsid w:val="00D846BD"/>
    <w:rsid w:val="00E82E1F"/>
    <w:rsid w:val="00F956A4"/>
    <w:rsid w:val="00FA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05711"/>
  <w15:chartTrackingRefBased/>
  <w15:docId w15:val="{99ADB313-77A3-4BB5-840C-7DF06175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4F00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7A101B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A101B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DA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D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7498"/>
  </w:style>
  <w:style w:type="paragraph" w:styleId="Fuzeile">
    <w:name w:val="footer"/>
    <w:basedOn w:val="Standard"/>
    <w:link w:val="FuzeileZchn"/>
    <w:uiPriority w:val="99"/>
    <w:unhideWhenUsed/>
    <w:rsid w:val="009D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7498"/>
  </w:style>
  <w:style w:type="paragraph" w:styleId="KeinLeerraum">
    <w:name w:val="No Spacing"/>
    <w:uiPriority w:val="1"/>
    <w:qFormat/>
    <w:rsid w:val="00A43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77ED4B8BAB464EA6B2A441B011D701" ma:contentTypeVersion="1" ma:contentTypeDescription="Ein neues Dokument erstellen." ma:contentTypeScope="" ma:versionID="7311271032c80c29533fd73bc1c5d426">
  <xsd:schema xmlns:xsd="http://www.w3.org/2001/XMLSchema" xmlns:xs="http://www.w3.org/2001/XMLSchema" xmlns:p="http://schemas.microsoft.com/office/2006/metadata/properties" xmlns:ns3="dd4dfaf9-dffb-418d-9f8b-c36c4971acda" targetNamespace="http://schemas.microsoft.com/office/2006/metadata/properties" ma:root="true" ma:fieldsID="0dd727f6ba7b3317d255a886b1e66f24" ns3:_="">
    <xsd:import namespace="dd4dfaf9-dffb-418d-9f8b-c36c4971acda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dfaf9-dffb-418d-9f8b-c36c4971ac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7097C-74A0-408D-88A0-164F8C093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0A4B4-4B83-4663-9FC9-5F7C51585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dfaf9-dffb-418d-9f8b-c36c4971a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B1F27-F5C5-4C89-8BFE-D5423D9925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Erlebnis GmbH</dc:creator>
  <cp:keywords/>
  <dc:description/>
  <cp:lastModifiedBy>Andrea Hangs</cp:lastModifiedBy>
  <cp:revision>2</cp:revision>
  <cp:lastPrinted>2022-02-02T09:50:00Z</cp:lastPrinted>
  <dcterms:created xsi:type="dcterms:W3CDTF">2023-12-29T10:31:00Z</dcterms:created>
  <dcterms:modified xsi:type="dcterms:W3CDTF">2023-12-29T10:31:00Z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0x0101004177ED4B8BAB464EA6B2A441B011D701</vt:lpwstr>
  </property>
</Properties>
</file>